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</w:t>
      </w:r>
      <w:r w:rsidR="00F9465E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07</w:t>
      </w:r>
      <w:r w:rsidR="005E10B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4C7AB7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грудня </w:t>
      </w:r>
      <w:r w:rsidR="00E6488C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2020 року № </w:t>
      </w:r>
      <w:r w:rsidR="008818B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2834</w:t>
      </w:r>
      <w:r w:rsidR="002824BF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AD5EAD" w:rsidP="005E10BA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6191">
              <w:rPr>
                <w:rFonts w:ascii="Times New Roman" w:hAnsi="Times New Roman" w:cs="Times New Roman"/>
                <w:sz w:val="24"/>
                <w:szCs w:val="24"/>
              </w:rPr>
              <w:t xml:space="preserve">оловний </w:t>
            </w:r>
            <w:r w:rsidR="005E10BA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r w:rsidR="00A56191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примусового виконання рішень Управління забезпечення примусового виконання рішень у Миколаївській області</w:t>
            </w:r>
            <w:r w:rsidR="00E6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</w:t>
            </w:r>
            <w:r w:rsidR="0052145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40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8B2">
              <w:rPr>
                <w:rFonts w:ascii="Times New Roman" w:hAnsi="Times New Roman" w:cs="Times New Roman"/>
                <w:bCs/>
                <w:sz w:val="24"/>
                <w:szCs w:val="24"/>
              </w:rPr>
              <w:t>(тимчасова посада)</w:t>
            </w:r>
          </w:p>
        </w:tc>
      </w:tr>
      <w:tr w:rsidR="00A55E76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48C0" w:rsidRDefault="005E10BA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здійснення бухгалтерського обліку операцій по депозитних рахунках та сум операцій з виконавчого провадження, відповідно до Закону України «Про бухгалтерський облік та фінансову звітність»</w:t>
            </w:r>
          </w:p>
          <w:p w:rsidR="005E10BA" w:rsidRDefault="005E10BA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ведення книги обліку депозитних сум та коштів зарахування авансових внесків в депозитній книзі та здійснення банківських операцій по депозитному рахунку для зарахування авансових внесків та підставі розпоряджень державних виконавців</w:t>
            </w:r>
          </w:p>
          <w:p w:rsidR="005E10BA" w:rsidRDefault="005E10BA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складання та надання інформації щодо надходжень та перерахування котів на депозитному рахунку, стягнутого та перерахованого виконавчого збору по Відділу та в розрізі кожного державного виконавця Відділу;</w:t>
            </w:r>
          </w:p>
          <w:p w:rsidR="005E10BA" w:rsidRDefault="005E10BA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взаємодія з органами ГУ ДКСУ та банківськими установами щодо перерахування коштів з депозитного рахунку для зарахування коштів виконавчого провадження;</w:t>
            </w:r>
            <w:r>
              <w:rPr>
                <w:rFonts w:ascii="Times New Roman" w:hAnsi="Times New Roman" w:cs="Times New Roman"/>
              </w:rPr>
              <w:br/>
              <w:t>- організація роботи та дотримання єдиного порядку здійснення діловодства  відповідно до «Правил ведення діловодства та архіву в органах державної виконавчої служби та приватними виконавцями»;</w:t>
            </w:r>
          </w:p>
          <w:p w:rsidR="005E10BA" w:rsidRDefault="005E10BA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забезпечення роботи з документами за допомогою автоматизованої системи виконавчих проваджень;</w:t>
            </w:r>
          </w:p>
          <w:p w:rsidR="00690561" w:rsidRDefault="005E10BA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ведення номенклатурних справ відділу</w:t>
            </w:r>
            <w:r w:rsidR="00690561">
              <w:rPr>
                <w:rFonts w:ascii="Times New Roman" w:hAnsi="Times New Roman" w:cs="Times New Roman"/>
              </w:rPr>
              <w:t xml:space="preserve"> відповідно встановленого порядку та вимог законодавства з діловодства;</w:t>
            </w:r>
          </w:p>
          <w:p w:rsidR="00690561" w:rsidRDefault="00690561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здійснення прийняття, облік та зберігання завершених виконавчих проваджень до архіву, та номенклатури справ відділу;</w:t>
            </w:r>
          </w:p>
          <w:p w:rsidR="00690561" w:rsidRDefault="00690561" w:rsidP="00A561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виконання інших функцій відповідно до покладених на відділ завдань;</w:t>
            </w:r>
          </w:p>
          <w:p w:rsidR="005E10BA" w:rsidRPr="00A56191" w:rsidRDefault="00690561" w:rsidP="006905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виконання окремих доручень Начальника Управління та начальника Відділу  </w:t>
            </w:r>
            <w:r w:rsidR="005E10B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55E76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оклад -  </w:t>
            </w:r>
            <w:r w:rsidR="00A56191" w:rsidRPr="00AD5EAD">
              <w:t>5500</w:t>
            </w:r>
            <w:r w:rsidRPr="00AD5EAD">
              <w:t xml:space="preserve"> грн.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Інформація про строковість призначення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2611FA" w:rsidRDefault="00A55E76" w:rsidP="00A55E76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A55E76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55E76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:rsidR="00A55E76" w:rsidRPr="00314D12" w:rsidRDefault="00A55E76" w:rsidP="00F9465E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314CB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F9465E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690561">
              <w:rPr>
                <w:rFonts w:ascii="Times New Roman" w:hAnsi="Times New Roman"/>
                <w:sz w:val="24"/>
                <w:szCs w:val="24"/>
              </w:rPr>
              <w:t>грудня</w:t>
            </w:r>
            <w:r w:rsidR="004C7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CBE">
              <w:rPr>
                <w:rFonts w:ascii="Times New Roman" w:hAnsi="Times New Roman"/>
                <w:sz w:val="24"/>
                <w:szCs w:val="24"/>
              </w:rPr>
              <w:t>2020 року.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</w:t>
            </w:r>
            <w:bookmarkStart w:id="3" w:name="_GoBack"/>
            <w:bookmarkEnd w:id="3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674760">
        <w:trPr>
          <w:trHeight w:val="1091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6191" w:rsidP="00690561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E3D">
              <w:rPr>
                <w:rFonts w:ascii="yandex-sans" w:hAnsi="yandex-sans"/>
                <w:color w:val="000000"/>
              </w:rPr>
              <w:t xml:space="preserve">вища освіта за освітнім ступенем не нижче молодшого бакалавра або бакалавра </w:t>
            </w:r>
            <w:r w:rsidR="00690561">
              <w:rPr>
                <w:rFonts w:ascii="yandex-sans" w:hAnsi="yandex-sans"/>
                <w:color w:val="000000"/>
              </w:rPr>
              <w:t xml:space="preserve">за </w:t>
            </w:r>
            <w:r w:rsidR="00690561" w:rsidRPr="00690561">
              <w:rPr>
                <w:rFonts w:ascii="Times New Roman" w:hAnsi="Times New Roman" w:cs="Times New Roman"/>
                <w:color w:val="000000"/>
              </w:rPr>
              <w:t>спеціальністю «</w:t>
            </w:r>
            <w:r w:rsidR="00690561">
              <w:rPr>
                <w:rFonts w:ascii="Times New Roman" w:hAnsi="Times New Roman" w:cs="Times New Roman"/>
                <w:color w:val="000000"/>
              </w:rPr>
              <w:t>Облік та аудит</w:t>
            </w:r>
            <w:r w:rsidR="00690561" w:rsidRPr="006905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55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1231F"/>
    <w:rsid w:val="00021EE8"/>
    <w:rsid w:val="000429B8"/>
    <w:rsid w:val="00055E4C"/>
    <w:rsid w:val="000567F8"/>
    <w:rsid w:val="0009016E"/>
    <w:rsid w:val="00096575"/>
    <w:rsid w:val="000D6F79"/>
    <w:rsid w:val="001B3984"/>
    <w:rsid w:val="001C0ACE"/>
    <w:rsid w:val="001E295F"/>
    <w:rsid w:val="00230ED2"/>
    <w:rsid w:val="002535F3"/>
    <w:rsid w:val="00257A42"/>
    <w:rsid w:val="002611FA"/>
    <w:rsid w:val="00280D27"/>
    <w:rsid w:val="002824BF"/>
    <w:rsid w:val="00297DA7"/>
    <w:rsid w:val="002A7B4E"/>
    <w:rsid w:val="002B3ABD"/>
    <w:rsid w:val="002E2C2F"/>
    <w:rsid w:val="00314CBE"/>
    <w:rsid w:val="00314D12"/>
    <w:rsid w:val="00340882"/>
    <w:rsid w:val="00380F9D"/>
    <w:rsid w:val="003D2E8A"/>
    <w:rsid w:val="003E76DB"/>
    <w:rsid w:val="003E7AD0"/>
    <w:rsid w:val="00407873"/>
    <w:rsid w:val="00424EC2"/>
    <w:rsid w:val="00434B12"/>
    <w:rsid w:val="00435229"/>
    <w:rsid w:val="00490C5E"/>
    <w:rsid w:val="004A5633"/>
    <w:rsid w:val="004C7AB7"/>
    <w:rsid w:val="0051187A"/>
    <w:rsid w:val="00521451"/>
    <w:rsid w:val="005221C8"/>
    <w:rsid w:val="00536D0A"/>
    <w:rsid w:val="005917D9"/>
    <w:rsid w:val="005C49CA"/>
    <w:rsid w:val="005E10BA"/>
    <w:rsid w:val="006038C5"/>
    <w:rsid w:val="00646E0E"/>
    <w:rsid w:val="0067377C"/>
    <w:rsid w:val="00674760"/>
    <w:rsid w:val="00690561"/>
    <w:rsid w:val="006A7A33"/>
    <w:rsid w:val="0070717B"/>
    <w:rsid w:val="007071A2"/>
    <w:rsid w:val="00713A64"/>
    <w:rsid w:val="007748B2"/>
    <w:rsid w:val="007D3537"/>
    <w:rsid w:val="007E5287"/>
    <w:rsid w:val="00802019"/>
    <w:rsid w:val="0084069B"/>
    <w:rsid w:val="008818B2"/>
    <w:rsid w:val="008B555D"/>
    <w:rsid w:val="008E29F1"/>
    <w:rsid w:val="008E3B10"/>
    <w:rsid w:val="008F0BC4"/>
    <w:rsid w:val="00917F50"/>
    <w:rsid w:val="00942855"/>
    <w:rsid w:val="009E4CF9"/>
    <w:rsid w:val="00A03962"/>
    <w:rsid w:val="00A11D79"/>
    <w:rsid w:val="00A348C0"/>
    <w:rsid w:val="00A3647C"/>
    <w:rsid w:val="00A55E76"/>
    <w:rsid w:val="00A56191"/>
    <w:rsid w:val="00A87B9F"/>
    <w:rsid w:val="00AB7657"/>
    <w:rsid w:val="00AD5EAD"/>
    <w:rsid w:val="00B05395"/>
    <w:rsid w:val="00B06529"/>
    <w:rsid w:val="00B369A1"/>
    <w:rsid w:val="00B5151A"/>
    <w:rsid w:val="00B918EC"/>
    <w:rsid w:val="00BC37A9"/>
    <w:rsid w:val="00C20667"/>
    <w:rsid w:val="00C321D0"/>
    <w:rsid w:val="00C532B5"/>
    <w:rsid w:val="00C9384E"/>
    <w:rsid w:val="00C963A6"/>
    <w:rsid w:val="00CA49AF"/>
    <w:rsid w:val="00D80321"/>
    <w:rsid w:val="00DC7841"/>
    <w:rsid w:val="00DD48F1"/>
    <w:rsid w:val="00E6488C"/>
    <w:rsid w:val="00E67F4E"/>
    <w:rsid w:val="00EB6F0E"/>
    <w:rsid w:val="00EC2C95"/>
    <w:rsid w:val="00EF23AD"/>
    <w:rsid w:val="00F0594A"/>
    <w:rsid w:val="00F76A35"/>
    <w:rsid w:val="00F774FC"/>
    <w:rsid w:val="00F9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8</cp:revision>
  <cp:lastPrinted>2020-12-07T06:48:00Z</cp:lastPrinted>
  <dcterms:created xsi:type="dcterms:W3CDTF">2020-12-07T06:33:00Z</dcterms:created>
  <dcterms:modified xsi:type="dcterms:W3CDTF">2020-12-07T14:25:00Z</dcterms:modified>
</cp:coreProperties>
</file>