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FB7" w:rsidRDefault="005F7F52" w:rsidP="006355DA">
      <w:pPr>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Роз’яснення </w:t>
      </w:r>
      <w:r w:rsidR="006355DA">
        <w:rPr>
          <w:rFonts w:ascii="Times New Roman" w:hAnsi="Times New Roman" w:cs="Times New Roman"/>
          <w:b/>
          <w:sz w:val="28"/>
          <w:szCs w:val="28"/>
          <w:lang w:val="uk-UA"/>
        </w:rPr>
        <w:t>стосовно п</w:t>
      </w:r>
      <w:r w:rsidR="006355DA" w:rsidRPr="006355DA">
        <w:rPr>
          <w:rFonts w:ascii="Times New Roman" w:hAnsi="Times New Roman" w:cs="Times New Roman"/>
          <w:b/>
          <w:sz w:val="28"/>
          <w:szCs w:val="28"/>
          <w:lang w:val="uk-UA"/>
        </w:rPr>
        <w:t>одання керівником юридичної особи документів для проведення реєстраційних дій щодо такої особи</w:t>
      </w:r>
    </w:p>
    <w:p w:rsidR="005F7F52" w:rsidRDefault="005F7F52" w:rsidP="00DC094A">
      <w:pPr>
        <w:spacing w:after="0" w:line="240" w:lineRule="auto"/>
        <w:ind w:firstLine="708"/>
        <w:jc w:val="both"/>
        <w:rPr>
          <w:rFonts w:ascii="Times New Roman" w:hAnsi="Times New Roman" w:cs="Times New Roman"/>
          <w:color w:val="000000"/>
          <w:sz w:val="28"/>
          <w:szCs w:val="28"/>
          <w:shd w:val="clear" w:color="auto" w:fill="FFFFFF"/>
          <w:lang w:val="uk-UA"/>
        </w:rPr>
      </w:pPr>
      <w:r>
        <w:rPr>
          <w:rFonts w:ascii="Times New Roman" w:hAnsi="Times New Roman" w:cs="Times New Roman"/>
          <w:sz w:val="28"/>
          <w:szCs w:val="28"/>
          <w:lang w:val="uk-UA"/>
        </w:rPr>
        <w:t xml:space="preserve">Частиною другою статті 14 Закону України «Про державну реєстрацію юридичних осіб, фізичних осіб-підприємців та громадських формувань» (далі – Закон про реєстрацію) встановлено, що у </w:t>
      </w:r>
      <w:r w:rsidRPr="005F7F52">
        <w:rPr>
          <w:rFonts w:ascii="Times New Roman" w:hAnsi="Times New Roman" w:cs="Times New Roman"/>
          <w:sz w:val="28"/>
          <w:szCs w:val="28"/>
          <w:lang w:val="uk-UA"/>
        </w:rPr>
        <w:t xml:space="preserve">разі </w:t>
      </w:r>
      <w:r w:rsidRPr="005F7F52">
        <w:rPr>
          <w:rFonts w:ascii="Times New Roman" w:hAnsi="Times New Roman" w:cs="Times New Roman"/>
          <w:color w:val="000000"/>
          <w:sz w:val="28"/>
          <w:szCs w:val="28"/>
          <w:shd w:val="clear" w:color="auto" w:fill="FFFFFF"/>
          <w:lang w:val="uk-UA"/>
        </w:rPr>
        <w:t>подання документів представником додатково подається примірник оригіналу (нотаріально засвідчена копія) документа, що засвідчує його повноваження (крім випадку, якщо відомості про повноваження цього представника містяться в Єдиному державному реєстрі</w:t>
      </w:r>
      <w:r>
        <w:rPr>
          <w:rFonts w:ascii="Times New Roman" w:hAnsi="Times New Roman" w:cs="Times New Roman"/>
          <w:color w:val="000000"/>
          <w:sz w:val="28"/>
          <w:szCs w:val="28"/>
          <w:shd w:val="clear" w:color="auto" w:fill="FFFFFF"/>
          <w:lang w:val="uk-UA"/>
        </w:rPr>
        <w:t xml:space="preserve"> юридичних </w:t>
      </w:r>
      <w:r>
        <w:rPr>
          <w:rFonts w:ascii="Times New Roman" w:hAnsi="Times New Roman" w:cs="Times New Roman"/>
          <w:sz w:val="28"/>
          <w:szCs w:val="28"/>
          <w:lang w:val="uk-UA"/>
        </w:rPr>
        <w:t>осіб, фізичних осіб-підприємців та громадських формувань (далі – Єдиний державний реєстр</w:t>
      </w:r>
      <w:r w:rsidRPr="005F7F52">
        <w:rPr>
          <w:rFonts w:ascii="Times New Roman" w:hAnsi="Times New Roman" w:cs="Times New Roman"/>
          <w:color w:val="000000"/>
          <w:sz w:val="28"/>
          <w:szCs w:val="28"/>
          <w:shd w:val="clear" w:color="auto" w:fill="FFFFFF"/>
          <w:lang w:val="uk-UA"/>
        </w:rPr>
        <w:t>).</w:t>
      </w:r>
    </w:p>
    <w:p w:rsidR="005F7F52" w:rsidRDefault="005F7F52" w:rsidP="00DC094A">
      <w:pPr>
        <w:spacing w:after="0" w:line="240" w:lineRule="auto"/>
        <w:ind w:firstLine="708"/>
        <w:jc w:val="both"/>
        <w:rPr>
          <w:rFonts w:ascii="Times New Roman" w:hAnsi="Times New Roman" w:cs="Times New Roman"/>
          <w:color w:val="000000"/>
          <w:sz w:val="28"/>
          <w:szCs w:val="28"/>
          <w:shd w:val="clear" w:color="auto" w:fill="FFFFFF"/>
          <w:lang w:val="uk-UA"/>
        </w:rPr>
      </w:pPr>
      <w:r w:rsidRPr="005F7F52">
        <w:rPr>
          <w:rFonts w:ascii="Times New Roman" w:hAnsi="Times New Roman" w:cs="Times New Roman"/>
          <w:color w:val="000000"/>
          <w:sz w:val="28"/>
          <w:szCs w:val="28"/>
          <w:shd w:val="clear" w:color="auto" w:fill="FFFFFF"/>
        </w:rPr>
        <w:t xml:space="preserve">Для </w:t>
      </w:r>
      <w:proofErr w:type="spellStart"/>
      <w:r w:rsidRPr="005F7F52">
        <w:rPr>
          <w:rFonts w:ascii="Times New Roman" w:hAnsi="Times New Roman" w:cs="Times New Roman"/>
          <w:color w:val="000000"/>
          <w:sz w:val="28"/>
          <w:szCs w:val="28"/>
          <w:shd w:val="clear" w:color="auto" w:fill="FFFFFF"/>
        </w:rPr>
        <w:t>цілей</w:t>
      </w:r>
      <w:proofErr w:type="spellEnd"/>
      <w:r w:rsidRPr="005F7F52">
        <w:rPr>
          <w:rFonts w:ascii="Times New Roman" w:hAnsi="Times New Roman" w:cs="Times New Roman"/>
          <w:color w:val="000000"/>
          <w:sz w:val="28"/>
          <w:szCs w:val="28"/>
          <w:shd w:val="clear" w:color="auto" w:fill="FFFFFF"/>
        </w:rPr>
        <w:t xml:space="preserve"> </w:t>
      </w:r>
      <w:proofErr w:type="spellStart"/>
      <w:r w:rsidRPr="005F7F52">
        <w:rPr>
          <w:rFonts w:ascii="Times New Roman" w:hAnsi="Times New Roman" w:cs="Times New Roman"/>
          <w:color w:val="000000"/>
          <w:sz w:val="28"/>
          <w:szCs w:val="28"/>
          <w:shd w:val="clear" w:color="auto" w:fill="FFFFFF"/>
        </w:rPr>
        <w:t>проведення</w:t>
      </w:r>
      <w:proofErr w:type="spellEnd"/>
      <w:r w:rsidRPr="005F7F52">
        <w:rPr>
          <w:rFonts w:ascii="Times New Roman" w:hAnsi="Times New Roman" w:cs="Times New Roman"/>
          <w:color w:val="000000"/>
          <w:sz w:val="28"/>
          <w:szCs w:val="28"/>
          <w:shd w:val="clear" w:color="auto" w:fill="FFFFFF"/>
        </w:rPr>
        <w:t xml:space="preserve"> </w:t>
      </w:r>
      <w:proofErr w:type="spellStart"/>
      <w:r w:rsidRPr="005F7F52">
        <w:rPr>
          <w:rFonts w:ascii="Times New Roman" w:hAnsi="Times New Roman" w:cs="Times New Roman"/>
          <w:color w:val="000000"/>
          <w:sz w:val="28"/>
          <w:szCs w:val="28"/>
          <w:shd w:val="clear" w:color="auto" w:fill="FFFFFF"/>
        </w:rPr>
        <w:t>реєстраційних</w:t>
      </w:r>
      <w:proofErr w:type="spellEnd"/>
      <w:r w:rsidRPr="005F7F52">
        <w:rPr>
          <w:rFonts w:ascii="Times New Roman" w:hAnsi="Times New Roman" w:cs="Times New Roman"/>
          <w:color w:val="000000"/>
          <w:sz w:val="28"/>
          <w:szCs w:val="28"/>
          <w:shd w:val="clear" w:color="auto" w:fill="FFFFFF"/>
        </w:rPr>
        <w:t xml:space="preserve"> </w:t>
      </w:r>
      <w:proofErr w:type="spellStart"/>
      <w:r w:rsidRPr="005F7F52">
        <w:rPr>
          <w:rFonts w:ascii="Times New Roman" w:hAnsi="Times New Roman" w:cs="Times New Roman"/>
          <w:color w:val="000000"/>
          <w:sz w:val="28"/>
          <w:szCs w:val="28"/>
          <w:shd w:val="clear" w:color="auto" w:fill="FFFFFF"/>
        </w:rPr>
        <w:t>дій</w:t>
      </w:r>
      <w:proofErr w:type="spellEnd"/>
      <w:r w:rsidRPr="005F7F52">
        <w:rPr>
          <w:rFonts w:ascii="Times New Roman" w:hAnsi="Times New Roman" w:cs="Times New Roman"/>
          <w:color w:val="000000"/>
          <w:sz w:val="28"/>
          <w:szCs w:val="28"/>
          <w:shd w:val="clear" w:color="auto" w:fill="FFFFFF"/>
        </w:rPr>
        <w:t xml:space="preserve"> документом, </w:t>
      </w:r>
      <w:proofErr w:type="spellStart"/>
      <w:r w:rsidRPr="005F7F52">
        <w:rPr>
          <w:rFonts w:ascii="Times New Roman" w:hAnsi="Times New Roman" w:cs="Times New Roman"/>
          <w:color w:val="000000"/>
          <w:sz w:val="28"/>
          <w:szCs w:val="28"/>
          <w:shd w:val="clear" w:color="auto" w:fill="FFFFFF"/>
        </w:rPr>
        <w:t>що</w:t>
      </w:r>
      <w:proofErr w:type="spellEnd"/>
      <w:r w:rsidRPr="005F7F52">
        <w:rPr>
          <w:rFonts w:ascii="Times New Roman" w:hAnsi="Times New Roman" w:cs="Times New Roman"/>
          <w:color w:val="000000"/>
          <w:sz w:val="28"/>
          <w:szCs w:val="28"/>
          <w:shd w:val="clear" w:color="auto" w:fill="FFFFFF"/>
        </w:rPr>
        <w:t xml:space="preserve"> </w:t>
      </w:r>
      <w:proofErr w:type="spellStart"/>
      <w:r w:rsidRPr="005F7F52">
        <w:rPr>
          <w:rFonts w:ascii="Times New Roman" w:hAnsi="Times New Roman" w:cs="Times New Roman"/>
          <w:color w:val="000000"/>
          <w:sz w:val="28"/>
          <w:szCs w:val="28"/>
          <w:shd w:val="clear" w:color="auto" w:fill="FFFFFF"/>
        </w:rPr>
        <w:t>засвідчує</w:t>
      </w:r>
      <w:proofErr w:type="spellEnd"/>
      <w:r w:rsidRPr="005F7F52">
        <w:rPr>
          <w:rFonts w:ascii="Times New Roman" w:hAnsi="Times New Roman" w:cs="Times New Roman"/>
          <w:color w:val="000000"/>
          <w:sz w:val="28"/>
          <w:szCs w:val="28"/>
          <w:shd w:val="clear" w:color="auto" w:fill="FFFFFF"/>
        </w:rPr>
        <w:t xml:space="preserve"> </w:t>
      </w:r>
      <w:proofErr w:type="spellStart"/>
      <w:r w:rsidRPr="005F7F52">
        <w:rPr>
          <w:rFonts w:ascii="Times New Roman" w:hAnsi="Times New Roman" w:cs="Times New Roman"/>
          <w:color w:val="000000"/>
          <w:sz w:val="28"/>
          <w:szCs w:val="28"/>
          <w:shd w:val="clear" w:color="auto" w:fill="FFFFFF"/>
        </w:rPr>
        <w:t>повноваження</w:t>
      </w:r>
      <w:proofErr w:type="spellEnd"/>
      <w:r w:rsidRPr="005F7F52">
        <w:rPr>
          <w:rFonts w:ascii="Times New Roman" w:hAnsi="Times New Roman" w:cs="Times New Roman"/>
          <w:color w:val="000000"/>
          <w:sz w:val="28"/>
          <w:szCs w:val="28"/>
          <w:shd w:val="clear" w:color="auto" w:fill="FFFFFF"/>
        </w:rPr>
        <w:t xml:space="preserve"> </w:t>
      </w:r>
      <w:proofErr w:type="spellStart"/>
      <w:r w:rsidRPr="005F7F52">
        <w:rPr>
          <w:rFonts w:ascii="Times New Roman" w:hAnsi="Times New Roman" w:cs="Times New Roman"/>
          <w:color w:val="000000"/>
          <w:sz w:val="28"/>
          <w:szCs w:val="28"/>
          <w:shd w:val="clear" w:color="auto" w:fill="FFFFFF"/>
        </w:rPr>
        <w:t>представника</w:t>
      </w:r>
      <w:proofErr w:type="spellEnd"/>
      <w:r w:rsidRPr="005F7F52">
        <w:rPr>
          <w:rFonts w:ascii="Times New Roman" w:hAnsi="Times New Roman" w:cs="Times New Roman"/>
          <w:color w:val="000000"/>
          <w:sz w:val="28"/>
          <w:szCs w:val="28"/>
          <w:shd w:val="clear" w:color="auto" w:fill="FFFFFF"/>
        </w:rPr>
        <w:t xml:space="preserve">, </w:t>
      </w:r>
      <w:proofErr w:type="spellStart"/>
      <w:r w:rsidRPr="005F7F52">
        <w:rPr>
          <w:rFonts w:ascii="Times New Roman" w:hAnsi="Times New Roman" w:cs="Times New Roman"/>
          <w:color w:val="000000"/>
          <w:sz w:val="28"/>
          <w:szCs w:val="28"/>
          <w:shd w:val="clear" w:color="auto" w:fill="FFFFFF"/>
        </w:rPr>
        <w:t>є</w:t>
      </w:r>
      <w:proofErr w:type="spellEnd"/>
      <w:r w:rsidRPr="005F7F52">
        <w:rPr>
          <w:rFonts w:ascii="Times New Roman" w:hAnsi="Times New Roman" w:cs="Times New Roman"/>
          <w:color w:val="000000"/>
          <w:sz w:val="28"/>
          <w:szCs w:val="28"/>
          <w:shd w:val="clear" w:color="auto" w:fill="FFFFFF"/>
        </w:rPr>
        <w:t xml:space="preserve"> документ, </w:t>
      </w:r>
      <w:proofErr w:type="spellStart"/>
      <w:r w:rsidRPr="005F7F52">
        <w:rPr>
          <w:rFonts w:ascii="Times New Roman" w:hAnsi="Times New Roman" w:cs="Times New Roman"/>
          <w:color w:val="000000"/>
          <w:sz w:val="28"/>
          <w:szCs w:val="28"/>
          <w:shd w:val="clear" w:color="auto" w:fill="FFFFFF"/>
        </w:rPr>
        <w:t>що</w:t>
      </w:r>
      <w:proofErr w:type="spellEnd"/>
      <w:r w:rsidRPr="005F7F52">
        <w:rPr>
          <w:rFonts w:ascii="Times New Roman" w:hAnsi="Times New Roman" w:cs="Times New Roman"/>
          <w:color w:val="000000"/>
          <w:sz w:val="28"/>
          <w:szCs w:val="28"/>
          <w:shd w:val="clear" w:color="auto" w:fill="FFFFFF"/>
        </w:rPr>
        <w:t xml:space="preserve"> </w:t>
      </w:r>
      <w:proofErr w:type="spellStart"/>
      <w:proofErr w:type="gramStart"/>
      <w:r w:rsidRPr="005F7F52">
        <w:rPr>
          <w:rFonts w:ascii="Times New Roman" w:hAnsi="Times New Roman" w:cs="Times New Roman"/>
          <w:color w:val="000000"/>
          <w:sz w:val="28"/>
          <w:szCs w:val="28"/>
          <w:shd w:val="clear" w:color="auto" w:fill="FFFFFF"/>
        </w:rPr>
        <w:t>п</w:t>
      </w:r>
      <w:proofErr w:type="gramEnd"/>
      <w:r w:rsidRPr="005F7F52">
        <w:rPr>
          <w:rFonts w:ascii="Times New Roman" w:hAnsi="Times New Roman" w:cs="Times New Roman"/>
          <w:color w:val="000000"/>
          <w:sz w:val="28"/>
          <w:szCs w:val="28"/>
          <w:shd w:val="clear" w:color="auto" w:fill="FFFFFF"/>
        </w:rPr>
        <w:t>ідтверджує</w:t>
      </w:r>
      <w:proofErr w:type="spellEnd"/>
      <w:r w:rsidRPr="005F7F52">
        <w:rPr>
          <w:rFonts w:ascii="Times New Roman" w:hAnsi="Times New Roman" w:cs="Times New Roman"/>
          <w:color w:val="000000"/>
          <w:sz w:val="28"/>
          <w:szCs w:val="28"/>
          <w:shd w:val="clear" w:color="auto" w:fill="FFFFFF"/>
        </w:rPr>
        <w:t xml:space="preserve"> </w:t>
      </w:r>
      <w:proofErr w:type="spellStart"/>
      <w:r w:rsidRPr="005F7F52">
        <w:rPr>
          <w:rFonts w:ascii="Times New Roman" w:hAnsi="Times New Roman" w:cs="Times New Roman"/>
          <w:color w:val="000000"/>
          <w:sz w:val="28"/>
          <w:szCs w:val="28"/>
          <w:shd w:val="clear" w:color="auto" w:fill="FFFFFF"/>
        </w:rPr>
        <w:t>повноваження</w:t>
      </w:r>
      <w:proofErr w:type="spellEnd"/>
      <w:r w:rsidRPr="005F7F52">
        <w:rPr>
          <w:rFonts w:ascii="Times New Roman" w:hAnsi="Times New Roman" w:cs="Times New Roman"/>
          <w:color w:val="000000"/>
          <w:sz w:val="28"/>
          <w:szCs w:val="28"/>
          <w:shd w:val="clear" w:color="auto" w:fill="FFFFFF"/>
        </w:rPr>
        <w:t xml:space="preserve"> законного </w:t>
      </w:r>
      <w:proofErr w:type="spellStart"/>
      <w:r w:rsidRPr="005F7F52">
        <w:rPr>
          <w:rFonts w:ascii="Times New Roman" w:hAnsi="Times New Roman" w:cs="Times New Roman"/>
          <w:color w:val="000000"/>
          <w:sz w:val="28"/>
          <w:szCs w:val="28"/>
          <w:shd w:val="clear" w:color="auto" w:fill="FFFFFF"/>
        </w:rPr>
        <w:t>представника</w:t>
      </w:r>
      <w:proofErr w:type="spellEnd"/>
      <w:r w:rsidRPr="005F7F52">
        <w:rPr>
          <w:rFonts w:ascii="Times New Roman" w:hAnsi="Times New Roman" w:cs="Times New Roman"/>
          <w:color w:val="000000"/>
          <w:sz w:val="28"/>
          <w:szCs w:val="28"/>
          <w:shd w:val="clear" w:color="auto" w:fill="FFFFFF"/>
        </w:rPr>
        <w:t xml:space="preserve"> особи, </w:t>
      </w:r>
      <w:proofErr w:type="spellStart"/>
      <w:r w:rsidRPr="005F7F52">
        <w:rPr>
          <w:rFonts w:ascii="Times New Roman" w:hAnsi="Times New Roman" w:cs="Times New Roman"/>
          <w:color w:val="000000"/>
          <w:sz w:val="28"/>
          <w:szCs w:val="28"/>
          <w:shd w:val="clear" w:color="auto" w:fill="FFFFFF"/>
        </w:rPr>
        <w:t>або</w:t>
      </w:r>
      <w:proofErr w:type="spellEnd"/>
      <w:r w:rsidRPr="005F7F52">
        <w:rPr>
          <w:rFonts w:ascii="Times New Roman" w:hAnsi="Times New Roman" w:cs="Times New Roman"/>
          <w:color w:val="000000"/>
          <w:sz w:val="28"/>
          <w:szCs w:val="28"/>
          <w:shd w:val="clear" w:color="auto" w:fill="FFFFFF"/>
        </w:rPr>
        <w:t xml:space="preserve"> </w:t>
      </w:r>
      <w:proofErr w:type="spellStart"/>
      <w:r w:rsidRPr="005F7F52">
        <w:rPr>
          <w:rFonts w:ascii="Times New Roman" w:hAnsi="Times New Roman" w:cs="Times New Roman"/>
          <w:color w:val="000000"/>
          <w:sz w:val="28"/>
          <w:szCs w:val="28"/>
          <w:shd w:val="clear" w:color="auto" w:fill="FFFFFF"/>
        </w:rPr>
        <w:t>нотаріально</w:t>
      </w:r>
      <w:proofErr w:type="spellEnd"/>
      <w:r w:rsidRPr="005F7F52">
        <w:rPr>
          <w:rFonts w:ascii="Times New Roman" w:hAnsi="Times New Roman" w:cs="Times New Roman"/>
          <w:color w:val="000000"/>
          <w:sz w:val="28"/>
          <w:szCs w:val="28"/>
          <w:shd w:val="clear" w:color="auto" w:fill="FFFFFF"/>
        </w:rPr>
        <w:t xml:space="preserve"> </w:t>
      </w:r>
      <w:proofErr w:type="spellStart"/>
      <w:r w:rsidRPr="005F7F52">
        <w:rPr>
          <w:rFonts w:ascii="Times New Roman" w:hAnsi="Times New Roman" w:cs="Times New Roman"/>
          <w:color w:val="000000"/>
          <w:sz w:val="28"/>
          <w:szCs w:val="28"/>
          <w:shd w:val="clear" w:color="auto" w:fill="FFFFFF"/>
        </w:rPr>
        <w:t>посвідчена</w:t>
      </w:r>
      <w:proofErr w:type="spellEnd"/>
      <w:r w:rsidRPr="005F7F52">
        <w:rPr>
          <w:rFonts w:ascii="Times New Roman" w:hAnsi="Times New Roman" w:cs="Times New Roman"/>
          <w:color w:val="000000"/>
          <w:sz w:val="28"/>
          <w:szCs w:val="28"/>
          <w:shd w:val="clear" w:color="auto" w:fill="FFFFFF"/>
        </w:rPr>
        <w:t xml:space="preserve"> </w:t>
      </w:r>
      <w:proofErr w:type="spellStart"/>
      <w:r w:rsidRPr="005F7F52">
        <w:rPr>
          <w:rFonts w:ascii="Times New Roman" w:hAnsi="Times New Roman" w:cs="Times New Roman"/>
          <w:color w:val="000000"/>
          <w:sz w:val="28"/>
          <w:szCs w:val="28"/>
          <w:shd w:val="clear" w:color="auto" w:fill="FFFFFF"/>
        </w:rPr>
        <w:t>довіреність</w:t>
      </w:r>
      <w:proofErr w:type="spellEnd"/>
      <w:r w:rsidRPr="005F7F52">
        <w:rPr>
          <w:rFonts w:ascii="Times New Roman" w:hAnsi="Times New Roman" w:cs="Times New Roman"/>
          <w:color w:val="000000"/>
          <w:sz w:val="28"/>
          <w:szCs w:val="28"/>
          <w:shd w:val="clear" w:color="auto" w:fill="FFFFFF"/>
        </w:rPr>
        <w:t>.</w:t>
      </w:r>
    </w:p>
    <w:p w:rsidR="005F7F52" w:rsidRDefault="005F7F52" w:rsidP="00DC094A">
      <w:pPr>
        <w:spacing w:after="0" w:line="240" w:lineRule="auto"/>
        <w:ind w:firstLine="708"/>
        <w:jc w:val="both"/>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Аналіз вищезазначених норм дає підстави вважати, що керівник юридичної особи має право подавати документи для державної реєстрації змін до відомостей про юридичну особу, що містяться в Єдиному державному реєстрі, без подання документів, що засвідчують його повноваження, оскільки відомості стосовно такого керівника містяться в Єдиному державному реєстрі.</w:t>
      </w:r>
    </w:p>
    <w:p w:rsidR="005F7F52" w:rsidRDefault="005F7F52" w:rsidP="00DC094A">
      <w:pPr>
        <w:spacing w:after="0" w:line="240" w:lineRule="auto"/>
        <w:ind w:firstLine="708"/>
        <w:jc w:val="both"/>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Водночас, у діяльності юридичних осіб виникають випадки, коли загальні збори учасників, поряд з іншими питаннями порядку денного, приймають рішення про</w:t>
      </w:r>
      <w:r w:rsidR="00EA757B">
        <w:rPr>
          <w:rFonts w:ascii="Times New Roman" w:hAnsi="Times New Roman" w:cs="Times New Roman"/>
          <w:color w:val="000000"/>
          <w:sz w:val="28"/>
          <w:szCs w:val="28"/>
          <w:shd w:val="clear" w:color="auto" w:fill="FFFFFF"/>
          <w:lang w:val="uk-UA"/>
        </w:rPr>
        <w:t xml:space="preserve"> призначення нового керівника відповідної юридичної особи.</w:t>
      </w:r>
    </w:p>
    <w:p w:rsidR="00EA757B" w:rsidRDefault="00EA757B" w:rsidP="00DC094A">
      <w:pPr>
        <w:spacing w:after="0" w:line="240" w:lineRule="auto"/>
        <w:ind w:firstLine="708"/>
        <w:jc w:val="both"/>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 xml:space="preserve">Варто зазначити, що частинами першою та третьою статті 237 Цивільного кодексу України, встановлено, що представництвом є </w:t>
      </w:r>
      <w:proofErr w:type="spellStart"/>
      <w:r w:rsidRPr="00EA757B">
        <w:rPr>
          <w:rFonts w:ascii="Times New Roman" w:hAnsi="Times New Roman" w:cs="Times New Roman"/>
          <w:color w:val="000000"/>
          <w:sz w:val="28"/>
          <w:szCs w:val="28"/>
          <w:shd w:val="clear" w:color="auto" w:fill="FFFFFF"/>
        </w:rPr>
        <w:t>правовідношення</w:t>
      </w:r>
      <w:proofErr w:type="spellEnd"/>
      <w:r w:rsidRPr="00EA757B">
        <w:rPr>
          <w:rFonts w:ascii="Times New Roman" w:hAnsi="Times New Roman" w:cs="Times New Roman"/>
          <w:color w:val="000000"/>
          <w:sz w:val="28"/>
          <w:szCs w:val="28"/>
          <w:shd w:val="clear" w:color="auto" w:fill="FFFFFF"/>
        </w:rPr>
        <w:t xml:space="preserve">, в </w:t>
      </w:r>
      <w:proofErr w:type="spellStart"/>
      <w:r w:rsidRPr="00EA757B">
        <w:rPr>
          <w:rFonts w:ascii="Times New Roman" w:hAnsi="Times New Roman" w:cs="Times New Roman"/>
          <w:color w:val="000000"/>
          <w:sz w:val="28"/>
          <w:szCs w:val="28"/>
          <w:shd w:val="clear" w:color="auto" w:fill="FFFFFF"/>
        </w:rPr>
        <w:t>якому</w:t>
      </w:r>
      <w:proofErr w:type="spellEnd"/>
      <w:r w:rsidRPr="00EA757B">
        <w:rPr>
          <w:rFonts w:ascii="Times New Roman" w:hAnsi="Times New Roman" w:cs="Times New Roman"/>
          <w:color w:val="000000"/>
          <w:sz w:val="28"/>
          <w:szCs w:val="28"/>
          <w:shd w:val="clear" w:color="auto" w:fill="FFFFFF"/>
        </w:rPr>
        <w:t xml:space="preserve"> одна сторона (</w:t>
      </w:r>
      <w:proofErr w:type="spellStart"/>
      <w:r w:rsidRPr="00EA757B">
        <w:rPr>
          <w:rFonts w:ascii="Times New Roman" w:hAnsi="Times New Roman" w:cs="Times New Roman"/>
          <w:color w:val="000000"/>
          <w:sz w:val="28"/>
          <w:szCs w:val="28"/>
          <w:shd w:val="clear" w:color="auto" w:fill="FFFFFF"/>
        </w:rPr>
        <w:t>представник</w:t>
      </w:r>
      <w:proofErr w:type="spellEnd"/>
      <w:r w:rsidRPr="00EA757B">
        <w:rPr>
          <w:rFonts w:ascii="Times New Roman" w:hAnsi="Times New Roman" w:cs="Times New Roman"/>
          <w:color w:val="000000"/>
          <w:sz w:val="28"/>
          <w:szCs w:val="28"/>
          <w:shd w:val="clear" w:color="auto" w:fill="FFFFFF"/>
        </w:rPr>
        <w:t xml:space="preserve">) </w:t>
      </w:r>
      <w:proofErr w:type="spellStart"/>
      <w:r w:rsidRPr="00EA757B">
        <w:rPr>
          <w:rFonts w:ascii="Times New Roman" w:hAnsi="Times New Roman" w:cs="Times New Roman"/>
          <w:color w:val="000000"/>
          <w:sz w:val="28"/>
          <w:szCs w:val="28"/>
          <w:shd w:val="clear" w:color="auto" w:fill="FFFFFF"/>
        </w:rPr>
        <w:t>зобов'язана</w:t>
      </w:r>
      <w:proofErr w:type="spellEnd"/>
      <w:r w:rsidRPr="00EA757B">
        <w:rPr>
          <w:rFonts w:ascii="Times New Roman" w:hAnsi="Times New Roman" w:cs="Times New Roman"/>
          <w:color w:val="000000"/>
          <w:sz w:val="28"/>
          <w:szCs w:val="28"/>
          <w:shd w:val="clear" w:color="auto" w:fill="FFFFFF"/>
        </w:rPr>
        <w:t xml:space="preserve"> </w:t>
      </w:r>
      <w:proofErr w:type="spellStart"/>
      <w:r w:rsidRPr="00EA757B">
        <w:rPr>
          <w:rFonts w:ascii="Times New Roman" w:hAnsi="Times New Roman" w:cs="Times New Roman"/>
          <w:color w:val="000000"/>
          <w:sz w:val="28"/>
          <w:szCs w:val="28"/>
          <w:shd w:val="clear" w:color="auto" w:fill="FFFFFF"/>
        </w:rPr>
        <w:t>або</w:t>
      </w:r>
      <w:proofErr w:type="spellEnd"/>
      <w:r w:rsidRPr="00EA757B">
        <w:rPr>
          <w:rFonts w:ascii="Times New Roman" w:hAnsi="Times New Roman" w:cs="Times New Roman"/>
          <w:color w:val="000000"/>
          <w:sz w:val="28"/>
          <w:szCs w:val="28"/>
          <w:shd w:val="clear" w:color="auto" w:fill="FFFFFF"/>
        </w:rPr>
        <w:t xml:space="preserve"> </w:t>
      </w:r>
      <w:proofErr w:type="spellStart"/>
      <w:r w:rsidRPr="00EA757B">
        <w:rPr>
          <w:rFonts w:ascii="Times New Roman" w:hAnsi="Times New Roman" w:cs="Times New Roman"/>
          <w:color w:val="000000"/>
          <w:sz w:val="28"/>
          <w:szCs w:val="28"/>
          <w:shd w:val="clear" w:color="auto" w:fill="FFFFFF"/>
        </w:rPr>
        <w:t>має</w:t>
      </w:r>
      <w:proofErr w:type="spellEnd"/>
      <w:r w:rsidRPr="00EA757B">
        <w:rPr>
          <w:rFonts w:ascii="Times New Roman" w:hAnsi="Times New Roman" w:cs="Times New Roman"/>
          <w:color w:val="000000"/>
          <w:sz w:val="28"/>
          <w:szCs w:val="28"/>
          <w:shd w:val="clear" w:color="auto" w:fill="FFFFFF"/>
        </w:rPr>
        <w:t xml:space="preserve"> право </w:t>
      </w:r>
      <w:proofErr w:type="spellStart"/>
      <w:r w:rsidRPr="00EA757B">
        <w:rPr>
          <w:rFonts w:ascii="Times New Roman" w:hAnsi="Times New Roman" w:cs="Times New Roman"/>
          <w:color w:val="000000"/>
          <w:sz w:val="28"/>
          <w:szCs w:val="28"/>
          <w:shd w:val="clear" w:color="auto" w:fill="FFFFFF"/>
        </w:rPr>
        <w:t>вчинити</w:t>
      </w:r>
      <w:proofErr w:type="spellEnd"/>
      <w:r w:rsidRPr="00EA757B">
        <w:rPr>
          <w:rFonts w:ascii="Times New Roman" w:hAnsi="Times New Roman" w:cs="Times New Roman"/>
          <w:color w:val="000000"/>
          <w:sz w:val="28"/>
          <w:szCs w:val="28"/>
          <w:shd w:val="clear" w:color="auto" w:fill="FFFFFF"/>
        </w:rPr>
        <w:t xml:space="preserve"> </w:t>
      </w:r>
      <w:proofErr w:type="spellStart"/>
      <w:r w:rsidRPr="00EA757B">
        <w:rPr>
          <w:rFonts w:ascii="Times New Roman" w:hAnsi="Times New Roman" w:cs="Times New Roman"/>
          <w:color w:val="000000"/>
          <w:sz w:val="28"/>
          <w:szCs w:val="28"/>
          <w:shd w:val="clear" w:color="auto" w:fill="FFFFFF"/>
        </w:rPr>
        <w:t>правочин</w:t>
      </w:r>
      <w:proofErr w:type="spellEnd"/>
      <w:r w:rsidRPr="00EA757B">
        <w:rPr>
          <w:rFonts w:ascii="Times New Roman" w:hAnsi="Times New Roman" w:cs="Times New Roman"/>
          <w:color w:val="000000"/>
          <w:sz w:val="28"/>
          <w:szCs w:val="28"/>
          <w:shd w:val="clear" w:color="auto" w:fill="FFFFFF"/>
        </w:rPr>
        <w:t xml:space="preserve"> </w:t>
      </w:r>
      <w:proofErr w:type="spellStart"/>
      <w:r w:rsidRPr="00EA757B">
        <w:rPr>
          <w:rFonts w:ascii="Times New Roman" w:hAnsi="Times New Roman" w:cs="Times New Roman"/>
          <w:color w:val="000000"/>
          <w:sz w:val="28"/>
          <w:szCs w:val="28"/>
          <w:shd w:val="clear" w:color="auto" w:fill="FFFFFF"/>
        </w:rPr>
        <w:t>від</w:t>
      </w:r>
      <w:proofErr w:type="spellEnd"/>
      <w:r w:rsidRPr="00EA757B">
        <w:rPr>
          <w:rFonts w:ascii="Times New Roman" w:hAnsi="Times New Roman" w:cs="Times New Roman"/>
          <w:color w:val="000000"/>
          <w:sz w:val="28"/>
          <w:szCs w:val="28"/>
          <w:shd w:val="clear" w:color="auto" w:fill="FFFFFF"/>
        </w:rPr>
        <w:t xml:space="preserve"> </w:t>
      </w:r>
      <w:proofErr w:type="spellStart"/>
      <w:r w:rsidRPr="00EA757B">
        <w:rPr>
          <w:rFonts w:ascii="Times New Roman" w:hAnsi="Times New Roman" w:cs="Times New Roman"/>
          <w:color w:val="000000"/>
          <w:sz w:val="28"/>
          <w:szCs w:val="28"/>
          <w:shd w:val="clear" w:color="auto" w:fill="FFFFFF"/>
        </w:rPr>
        <w:t>імені</w:t>
      </w:r>
      <w:proofErr w:type="spellEnd"/>
      <w:r w:rsidRPr="00EA757B">
        <w:rPr>
          <w:rFonts w:ascii="Times New Roman" w:hAnsi="Times New Roman" w:cs="Times New Roman"/>
          <w:color w:val="000000"/>
          <w:sz w:val="28"/>
          <w:szCs w:val="28"/>
          <w:shd w:val="clear" w:color="auto" w:fill="FFFFFF"/>
        </w:rPr>
        <w:t xml:space="preserve"> </w:t>
      </w:r>
      <w:proofErr w:type="spellStart"/>
      <w:r w:rsidRPr="00EA757B">
        <w:rPr>
          <w:rFonts w:ascii="Times New Roman" w:hAnsi="Times New Roman" w:cs="Times New Roman"/>
          <w:color w:val="000000"/>
          <w:sz w:val="28"/>
          <w:szCs w:val="28"/>
          <w:shd w:val="clear" w:color="auto" w:fill="FFFFFF"/>
        </w:rPr>
        <w:t>другої</w:t>
      </w:r>
      <w:proofErr w:type="spellEnd"/>
      <w:r w:rsidRPr="00EA757B">
        <w:rPr>
          <w:rFonts w:ascii="Times New Roman" w:hAnsi="Times New Roman" w:cs="Times New Roman"/>
          <w:color w:val="000000"/>
          <w:sz w:val="28"/>
          <w:szCs w:val="28"/>
          <w:shd w:val="clear" w:color="auto" w:fill="FFFFFF"/>
        </w:rPr>
        <w:t xml:space="preserve"> </w:t>
      </w:r>
      <w:proofErr w:type="spellStart"/>
      <w:r w:rsidRPr="00EA757B">
        <w:rPr>
          <w:rFonts w:ascii="Times New Roman" w:hAnsi="Times New Roman" w:cs="Times New Roman"/>
          <w:color w:val="000000"/>
          <w:sz w:val="28"/>
          <w:szCs w:val="28"/>
          <w:shd w:val="clear" w:color="auto" w:fill="FFFFFF"/>
        </w:rPr>
        <w:t>сторони</w:t>
      </w:r>
      <w:proofErr w:type="spellEnd"/>
      <w:r w:rsidRPr="00EA757B">
        <w:rPr>
          <w:rFonts w:ascii="Times New Roman" w:hAnsi="Times New Roman" w:cs="Times New Roman"/>
          <w:color w:val="000000"/>
          <w:sz w:val="28"/>
          <w:szCs w:val="28"/>
          <w:shd w:val="clear" w:color="auto" w:fill="FFFFFF"/>
        </w:rPr>
        <w:t xml:space="preserve">, яку вона </w:t>
      </w:r>
      <w:proofErr w:type="spellStart"/>
      <w:r w:rsidRPr="00EA757B">
        <w:rPr>
          <w:rFonts w:ascii="Times New Roman" w:hAnsi="Times New Roman" w:cs="Times New Roman"/>
          <w:color w:val="000000"/>
          <w:sz w:val="28"/>
          <w:szCs w:val="28"/>
          <w:shd w:val="clear" w:color="auto" w:fill="FFFFFF"/>
        </w:rPr>
        <w:t>представляє</w:t>
      </w:r>
      <w:proofErr w:type="spellEnd"/>
      <w:r w:rsidRPr="00EA757B">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lang w:val="uk-UA"/>
        </w:rPr>
        <w:t xml:space="preserve"> </w:t>
      </w:r>
      <w:proofErr w:type="spellStart"/>
      <w:r w:rsidRPr="00EA757B">
        <w:rPr>
          <w:rFonts w:ascii="Times New Roman" w:hAnsi="Times New Roman" w:cs="Times New Roman"/>
          <w:color w:val="000000"/>
          <w:sz w:val="28"/>
          <w:szCs w:val="28"/>
          <w:shd w:val="clear" w:color="auto" w:fill="FFFFFF"/>
        </w:rPr>
        <w:t>Представництво</w:t>
      </w:r>
      <w:proofErr w:type="spellEnd"/>
      <w:r w:rsidRPr="00EA757B">
        <w:rPr>
          <w:rFonts w:ascii="Times New Roman" w:hAnsi="Times New Roman" w:cs="Times New Roman"/>
          <w:color w:val="000000"/>
          <w:sz w:val="28"/>
          <w:szCs w:val="28"/>
          <w:shd w:val="clear" w:color="auto" w:fill="FFFFFF"/>
        </w:rPr>
        <w:t xml:space="preserve"> </w:t>
      </w:r>
      <w:proofErr w:type="spellStart"/>
      <w:r w:rsidRPr="00EA757B">
        <w:rPr>
          <w:rFonts w:ascii="Times New Roman" w:hAnsi="Times New Roman" w:cs="Times New Roman"/>
          <w:color w:val="000000"/>
          <w:sz w:val="28"/>
          <w:szCs w:val="28"/>
          <w:shd w:val="clear" w:color="auto" w:fill="FFFFFF"/>
        </w:rPr>
        <w:t>виникає</w:t>
      </w:r>
      <w:proofErr w:type="spellEnd"/>
      <w:r w:rsidRPr="00EA757B">
        <w:rPr>
          <w:rFonts w:ascii="Times New Roman" w:hAnsi="Times New Roman" w:cs="Times New Roman"/>
          <w:color w:val="000000"/>
          <w:sz w:val="28"/>
          <w:szCs w:val="28"/>
          <w:shd w:val="clear" w:color="auto" w:fill="FFFFFF"/>
        </w:rPr>
        <w:t xml:space="preserve"> на </w:t>
      </w:r>
      <w:proofErr w:type="spellStart"/>
      <w:proofErr w:type="gramStart"/>
      <w:r w:rsidRPr="00EA757B">
        <w:rPr>
          <w:rFonts w:ascii="Times New Roman" w:hAnsi="Times New Roman" w:cs="Times New Roman"/>
          <w:color w:val="000000"/>
          <w:sz w:val="28"/>
          <w:szCs w:val="28"/>
          <w:shd w:val="clear" w:color="auto" w:fill="FFFFFF"/>
        </w:rPr>
        <w:t>п</w:t>
      </w:r>
      <w:proofErr w:type="gramEnd"/>
      <w:r w:rsidRPr="00EA757B">
        <w:rPr>
          <w:rFonts w:ascii="Times New Roman" w:hAnsi="Times New Roman" w:cs="Times New Roman"/>
          <w:color w:val="000000"/>
          <w:sz w:val="28"/>
          <w:szCs w:val="28"/>
          <w:shd w:val="clear" w:color="auto" w:fill="FFFFFF"/>
        </w:rPr>
        <w:t>ідставі</w:t>
      </w:r>
      <w:proofErr w:type="spellEnd"/>
      <w:r w:rsidRPr="00EA757B">
        <w:rPr>
          <w:rFonts w:ascii="Times New Roman" w:hAnsi="Times New Roman" w:cs="Times New Roman"/>
          <w:color w:val="000000"/>
          <w:sz w:val="28"/>
          <w:szCs w:val="28"/>
          <w:shd w:val="clear" w:color="auto" w:fill="FFFFFF"/>
        </w:rPr>
        <w:t xml:space="preserve"> договору, закону, акта органу </w:t>
      </w:r>
      <w:proofErr w:type="spellStart"/>
      <w:r w:rsidRPr="00EA757B">
        <w:rPr>
          <w:rFonts w:ascii="Times New Roman" w:hAnsi="Times New Roman" w:cs="Times New Roman"/>
          <w:color w:val="000000"/>
          <w:sz w:val="28"/>
          <w:szCs w:val="28"/>
          <w:shd w:val="clear" w:color="auto" w:fill="FFFFFF"/>
        </w:rPr>
        <w:t>юридичної</w:t>
      </w:r>
      <w:proofErr w:type="spellEnd"/>
      <w:r w:rsidRPr="00EA757B">
        <w:rPr>
          <w:rFonts w:ascii="Times New Roman" w:hAnsi="Times New Roman" w:cs="Times New Roman"/>
          <w:color w:val="000000"/>
          <w:sz w:val="28"/>
          <w:szCs w:val="28"/>
          <w:shd w:val="clear" w:color="auto" w:fill="FFFFFF"/>
        </w:rPr>
        <w:t xml:space="preserve"> особи та </w:t>
      </w:r>
      <w:proofErr w:type="spellStart"/>
      <w:r w:rsidRPr="00EA757B">
        <w:rPr>
          <w:rFonts w:ascii="Times New Roman" w:hAnsi="Times New Roman" w:cs="Times New Roman"/>
          <w:color w:val="000000"/>
          <w:sz w:val="28"/>
          <w:szCs w:val="28"/>
          <w:shd w:val="clear" w:color="auto" w:fill="FFFFFF"/>
        </w:rPr>
        <w:t>з</w:t>
      </w:r>
      <w:proofErr w:type="spellEnd"/>
      <w:r w:rsidRPr="00EA757B">
        <w:rPr>
          <w:rFonts w:ascii="Times New Roman" w:hAnsi="Times New Roman" w:cs="Times New Roman"/>
          <w:color w:val="000000"/>
          <w:sz w:val="28"/>
          <w:szCs w:val="28"/>
          <w:shd w:val="clear" w:color="auto" w:fill="FFFFFF"/>
        </w:rPr>
        <w:t xml:space="preserve"> </w:t>
      </w:r>
      <w:proofErr w:type="spellStart"/>
      <w:r w:rsidRPr="00EA757B">
        <w:rPr>
          <w:rFonts w:ascii="Times New Roman" w:hAnsi="Times New Roman" w:cs="Times New Roman"/>
          <w:color w:val="000000"/>
          <w:sz w:val="28"/>
          <w:szCs w:val="28"/>
          <w:shd w:val="clear" w:color="auto" w:fill="FFFFFF"/>
        </w:rPr>
        <w:t>інших</w:t>
      </w:r>
      <w:proofErr w:type="spellEnd"/>
      <w:r w:rsidRPr="00EA757B">
        <w:rPr>
          <w:rFonts w:ascii="Times New Roman" w:hAnsi="Times New Roman" w:cs="Times New Roman"/>
          <w:color w:val="000000"/>
          <w:sz w:val="28"/>
          <w:szCs w:val="28"/>
          <w:shd w:val="clear" w:color="auto" w:fill="FFFFFF"/>
        </w:rPr>
        <w:t xml:space="preserve"> </w:t>
      </w:r>
      <w:proofErr w:type="spellStart"/>
      <w:r w:rsidRPr="00EA757B">
        <w:rPr>
          <w:rFonts w:ascii="Times New Roman" w:hAnsi="Times New Roman" w:cs="Times New Roman"/>
          <w:color w:val="000000"/>
          <w:sz w:val="28"/>
          <w:szCs w:val="28"/>
          <w:shd w:val="clear" w:color="auto" w:fill="FFFFFF"/>
        </w:rPr>
        <w:t>підстав</w:t>
      </w:r>
      <w:proofErr w:type="spellEnd"/>
      <w:r w:rsidRPr="00EA757B">
        <w:rPr>
          <w:rFonts w:ascii="Times New Roman" w:hAnsi="Times New Roman" w:cs="Times New Roman"/>
          <w:color w:val="000000"/>
          <w:sz w:val="28"/>
          <w:szCs w:val="28"/>
          <w:shd w:val="clear" w:color="auto" w:fill="FFFFFF"/>
        </w:rPr>
        <w:t xml:space="preserve">, </w:t>
      </w:r>
      <w:proofErr w:type="spellStart"/>
      <w:r w:rsidRPr="00EA757B">
        <w:rPr>
          <w:rFonts w:ascii="Times New Roman" w:hAnsi="Times New Roman" w:cs="Times New Roman"/>
          <w:color w:val="000000"/>
          <w:sz w:val="28"/>
          <w:szCs w:val="28"/>
          <w:shd w:val="clear" w:color="auto" w:fill="FFFFFF"/>
        </w:rPr>
        <w:t>встановлених</w:t>
      </w:r>
      <w:proofErr w:type="spellEnd"/>
      <w:r w:rsidRPr="00EA757B">
        <w:rPr>
          <w:rFonts w:ascii="Times New Roman" w:hAnsi="Times New Roman" w:cs="Times New Roman"/>
          <w:color w:val="000000"/>
          <w:sz w:val="28"/>
          <w:szCs w:val="28"/>
          <w:shd w:val="clear" w:color="auto" w:fill="FFFFFF"/>
        </w:rPr>
        <w:t xml:space="preserve"> актами </w:t>
      </w:r>
      <w:proofErr w:type="spellStart"/>
      <w:r w:rsidRPr="00EA757B">
        <w:rPr>
          <w:rFonts w:ascii="Times New Roman" w:hAnsi="Times New Roman" w:cs="Times New Roman"/>
          <w:color w:val="000000"/>
          <w:sz w:val="28"/>
          <w:szCs w:val="28"/>
          <w:shd w:val="clear" w:color="auto" w:fill="FFFFFF"/>
        </w:rPr>
        <w:t>цивільного</w:t>
      </w:r>
      <w:proofErr w:type="spellEnd"/>
      <w:r w:rsidRPr="00EA757B">
        <w:rPr>
          <w:rFonts w:ascii="Times New Roman" w:hAnsi="Times New Roman" w:cs="Times New Roman"/>
          <w:color w:val="000000"/>
          <w:sz w:val="28"/>
          <w:szCs w:val="28"/>
          <w:shd w:val="clear" w:color="auto" w:fill="FFFFFF"/>
        </w:rPr>
        <w:t xml:space="preserve"> </w:t>
      </w:r>
      <w:proofErr w:type="spellStart"/>
      <w:r w:rsidRPr="00EA757B">
        <w:rPr>
          <w:rFonts w:ascii="Times New Roman" w:hAnsi="Times New Roman" w:cs="Times New Roman"/>
          <w:color w:val="000000"/>
          <w:sz w:val="28"/>
          <w:szCs w:val="28"/>
          <w:shd w:val="clear" w:color="auto" w:fill="FFFFFF"/>
        </w:rPr>
        <w:t>законодавства</w:t>
      </w:r>
      <w:proofErr w:type="spellEnd"/>
      <w:r w:rsidRPr="00EA757B">
        <w:rPr>
          <w:rFonts w:ascii="Times New Roman" w:hAnsi="Times New Roman" w:cs="Times New Roman"/>
          <w:color w:val="000000"/>
          <w:sz w:val="28"/>
          <w:szCs w:val="28"/>
          <w:shd w:val="clear" w:color="auto" w:fill="FFFFFF"/>
        </w:rPr>
        <w:t>.</w:t>
      </w:r>
    </w:p>
    <w:p w:rsidR="00EA757B" w:rsidRDefault="00EA757B" w:rsidP="00DC094A">
      <w:pPr>
        <w:spacing w:after="0" w:line="240" w:lineRule="auto"/>
        <w:ind w:firstLine="708"/>
        <w:jc w:val="both"/>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 xml:space="preserve">Згідно з частинами першою та третьою статті 92 Цивільного кодексу України юридична особа </w:t>
      </w:r>
      <w:r w:rsidRPr="00EA757B">
        <w:rPr>
          <w:rFonts w:ascii="Times New Roman" w:hAnsi="Times New Roman" w:cs="Times New Roman"/>
          <w:color w:val="000000"/>
          <w:sz w:val="28"/>
          <w:szCs w:val="28"/>
          <w:shd w:val="clear" w:color="auto" w:fill="FFFFFF"/>
          <w:lang w:val="uk-UA"/>
        </w:rPr>
        <w:t>набуває цивільних прав та обов'язків і здійснює їх через свої органи, які діють відповідно до установчих документів та закону.</w:t>
      </w:r>
    </w:p>
    <w:p w:rsidR="00EA757B" w:rsidRDefault="00EA757B" w:rsidP="00DC094A">
      <w:pPr>
        <w:spacing w:after="0" w:line="240" w:lineRule="auto"/>
        <w:ind w:firstLine="708"/>
        <w:jc w:val="both"/>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 xml:space="preserve">Відповідно до частини першої статті 99 Цивільного кодексу України загальні </w:t>
      </w:r>
      <w:r w:rsidRPr="00EA757B">
        <w:rPr>
          <w:rFonts w:ascii="Times New Roman" w:hAnsi="Times New Roman" w:cs="Times New Roman"/>
          <w:color w:val="000000"/>
          <w:sz w:val="28"/>
          <w:szCs w:val="28"/>
          <w:shd w:val="clear" w:color="auto" w:fill="FFFFFF"/>
          <w:lang w:val="uk-UA"/>
        </w:rPr>
        <w:t>збори товариства своїм рішенням створюють виконавчий орган та встановлюють його компетенцію і склад.</w:t>
      </w:r>
    </w:p>
    <w:p w:rsidR="00EA757B" w:rsidRDefault="00EA757B" w:rsidP="00DC094A">
      <w:pPr>
        <w:spacing w:after="0" w:line="240" w:lineRule="auto"/>
        <w:ind w:firstLine="708"/>
        <w:jc w:val="both"/>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Аналогічні положення містить Господарський кодекс України.</w:t>
      </w:r>
    </w:p>
    <w:p w:rsidR="00EA757B" w:rsidRPr="00E6642F" w:rsidRDefault="00EA757B" w:rsidP="00DC094A">
      <w:pPr>
        <w:spacing w:after="0" w:line="240" w:lineRule="auto"/>
        <w:ind w:firstLine="708"/>
        <w:jc w:val="both"/>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 xml:space="preserve">Відповідно до частини п’ятої статті 65 Господарського кодексу України </w:t>
      </w:r>
      <w:r w:rsidR="00E6642F" w:rsidRPr="00E6642F">
        <w:rPr>
          <w:rFonts w:ascii="Times New Roman" w:hAnsi="Times New Roman" w:cs="Times New Roman"/>
          <w:color w:val="000000"/>
          <w:sz w:val="28"/>
          <w:szCs w:val="28"/>
          <w:shd w:val="clear" w:color="auto" w:fill="FFFFFF"/>
          <w:lang w:val="uk-UA"/>
        </w:rPr>
        <w:t>керівник підприємства без доручення діє від імені підприємства.</w:t>
      </w:r>
    </w:p>
    <w:p w:rsidR="006355DA" w:rsidRDefault="00E6642F" w:rsidP="00DC094A">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 огляду на це зауважуємо, що повноваження керівника юридичної особи виникають не з моменту внесення відповідних відомостей до Єдиного державного реєстру, а з моменту фактичного початку виконання ним своїх обов’язків на підставі прийнятого уповноваженим органом управління юридичної особи рішення про її призначення (обрання). Крім того, дії </w:t>
      </w:r>
      <w:r>
        <w:rPr>
          <w:rFonts w:ascii="Times New Roman" w:hAnsi="Times New Roman" w:cs="Times New Roman"/>
          <w:sz w:val="28"/>
          <w:szCs w:val="28"/>
          <w:lang w:val="uk-UA"/>
        </w:rPr>
        <w:lastRenderedPageBreak/>
        <w:t>керівника юридичної особи не охоплюються поняттям представництва у розумінні частини другої статті 14 Закону про реєстрацію.</w:t>
      </w:r>
    </w:p>
    <w:p w:rsidR="00E6642F" w:rsidRPr="00E6642F" w:rsidRDefault="00E6642F" w:rsidP="00DC094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lang w:val="uk-UA"/>
        </w:rPr>
        <w:t xml:space="preserve">Враховуючи наведене, у випадку подання для державної реєстрації змін до відомостей про юридичну особу рішення уповноваженого органу управління юридичної особи про зміни, що вносяться до Єдиного державного реєстру, яке містить положення про призначення (обрання) нового керівника такої особи, відповідний керівник наділений повноваженнями з подання документів, зазначених у частині четвертій </w:t>
      </w:r>
      <w:r w:rsidR="00DC094A">
        <w:rPr>
          <w:rFonts w:ascii="Times New Roman" w:hAnsi="Times New Roman" w:cs="Times New Roman"/>
          <w:sz w:val="28"/>
          <w:szCs w:val="28"/>
          <w:lang w:val="uk-UA"/>
        </w:rPr>
        <w:t xml:space="preserve">   </w:t>
      </w:r>
      <w:r>
        <w:rPr>
          <w:rFonts w:ascii="Times New Roman" w:hAnsi="Times New Roman" w:cs="Times New Roman"/>
          <w:sz w:val="28"/>
          <w:szCs w:val="28"/>
          <w:lang w:val="uk-UA"/>
        </w:rPr>
        <w:t>статті 17 Закону про реєстрацію.</w:t>
      </w:r>
    </w:p>
    <w:p w:rsidR="006355DA" w:rsidRPr="006355DA" w:rsidRDefault="006355DA" w:rsidP="00DC094A">
      <w:pPr>
        <w:spacing w:after="0" w:line="240" w:lineRule="auto"/>
        <w:jc w:val="both"/>
        <w:rPr>
          <w:rFonts w:ascii="Times New Roman" w:hAnsi="Times New Roman" w:cs="Times New Roman"/>
          <w:b/>
          <w:sz w:val="28"/>
          <w:szCs w:val="28"/>
          <w:lang w:val="uk-UA"/>
        </w:rPr>
      </w:pPr>
    </w:p>
    <w:sectPr w:rsidR="006355DA" w:rsidRPr="006355DA" w:rsidSect="00DC094A">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355DA"/>
    <w:rsid w:val="000E24BD"/>
    <w:rsid w:val="00210AD1"/>
    <w:rsid w:val="005F7F52"/>
    <w:rsid w:val="006355DA"/>
    <w:rsid w:val="00A309FF"/>
    <w:rsid w:val="00DC094A"/>
    <w:rsid w:val="00E6642F"/>
    <w:rsid w:val="00EA75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09F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2</Pages>
  <Words>494</Words>
  <Characters>2820</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Буйвол</dc:creator>
  <cp:keywords/>
  <dc:description/>
  <cp:lastModifiedBy>Буйвол</cp:lastModifiedBy>
  <cp:revision>2</cp:revision>
  <dcterms:created xsi:type="dcterms:W3CDTF">2020-03-30T11:32:00Z</dcterms:created>
  <dcterms:modified xsi:type="dcterms:W3CDTF">2020-03-30T13:19:00Z</dcterms:modified>
</cp:coreProperties>
</file>